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sz w:val="34"/>
          <w:szCs w:val="34"/>
        </w:rPr>
      </w:pPr>
      <w:bookmarkStart w:colFirst="0" w:colLast="0" w:name="_heading=h.7l124431pu5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Subsecretaría de Emergencias.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50736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3075" y="3526300"/>
                          <a:ext cx="5885815" cy="507365"/>
                          <a:chOff x="2403075" y="3526300"/>
                          <a:chExt cx="5885825" cy="507400"/>
                        </a:xfrm>
                      </wpg:grpSpPr>
                      <wpg:grpSp>
                        <wpg:cNvGrpSpPr/>
                        <wpg:grpSpPr>
                          <a:xfrm>
                            <a:off x="2403093" y="3526318"/>
                            <a:ext cx="5885815" cy="507365"/>
                            <a:chOff x="2311653" y="3594580"/>
                            <a:chExt cx="6068695" cy="370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068695" cy="370825"/>
                              <a:chOff x="0" y="0"/>
                              <a:chExt cx="6068695" cy="3708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36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u w:val="single"/>
                                      <w:vertAlign w:val="baseline"/>
                                    </w:rPr>
                                    <w:t xml:space="preserve">Curso sobre género, familia y la violencia como modo de relación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67505" y="42489"/>
                                <a:ext cx="5988051" cy="3280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27.000000476837158" w:right="0" w:firstLine="27.000000476837158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Jornada de comunicación en emergencias.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507365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815" cy="507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La gestión de riesgos en la provincia de Buenos Aires, dada su diversidad geográfica, social y económica, requiere una comunicación estratégica que abarque todas las etapas del proceso, especialmente la prevención. Un plan de comunicación efectivo es fundamental para educar a la población, coordinar a los equipos de intervención y a las organizaciones de respuesta, permitiendo el intercambio de información rápida y fluida para proteger a las personas y fortalecer el vínculo entre los organismos de respuesta a emergencias y su entorno. Este curso busca brindar los conocimientos técnicos para mejorar la comunicación de los recursos municipales y lograr un accionar coordinado, profesional y responsable en emergencias.</w:t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Destinados a cadetes de las escuelas de formación de las policías de la provincia de Buenos Aires. </w:t>
      </w:r>
    </w:p>
    <w:p w:rsidR="00000000" w:rsidDel="00000000" w:rsidP="00000000" w:rsidRDefault="00000000" w:rsidRPr="00000000" w14:paraId="00000008">
      <w:pPr>
        <w:tabs>
          <w:tab w:val="left" w:leader="none" w:pos="7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</w:t>
      </w:r>
      <w:r w:rsidDel="00000000" w:rsidR="00000000" w:rsidRPr="00000000">
        <w:rPr>
          <w:rFonts w:ascii="Arial" w:cs="Arial" w:eastAsia="Arial" w:hAnsi="Arial"/>
          <w:rtl w:val="0"/>
        </w:rPr>
        <w:t xml:space="preserve">: bimodal.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3 horas reloj.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Ediciones</w:t>
      </w:r>
      <w:r w:rsidDel="00000000" w:rsidR="00000000" w:rsidRPr="00000000">
        <w:rPr>
          <w:rFonts w:ascii="Arial" w:cs="Arial" w:eastAsia="Arial" w:hAnsi="Arial"/>
          <w:rtl w:val="0"/>
        </w:rPr>
        <w:t xml:space="preserve">: 1 edición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a desarrollarse por requerimiento de la superiorida</w:t>
      </w:r>
      <w:r w:rsidDel="00000000" w:rsidR="00000000" w:rsidRPr="00000000">
        <w:rPr>
          <w:rFonts w:ascii="Arial" w:cs="Arial" w:eastAsia="Arial" w:hAnsi="Arial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entre los meses de marzo a diciembre de 2025.</w:t>
      </w:r>
    </w:p>
    <w:p w:rsidR="00000000" w:rsidDel="00000000" w:rsidP="00000000" w:rsidRDefault="00000000" w:rsidRPr="00000000" w14:paraId="00000010">
      <w:pPr>
        <w:tabs>
          <w:tab w:val="left" w:leader="none" w:pos="426"/>
        </w:tabs>
        <w:spacing w:line="360" w:lineRule="auto"/>
        <w:ind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</w:t>
      </w:r>
      <w:r w:rsidDel="00000000" w:rsidR="00000000" w:rsidRPr="00000000">
        <w:rPr>
          <w:rFonts w:ascii="Arial" w:cs="Arial" w:eastAsia="Arial" w:hAnsi="Arial"/>
          <w:rtl w:val="0"/>
        </w:rPr>
        <w:t xml:space="preserve"> participación máxima presencial de 30 asistentes, dependiendo de las dimensiones del lugar que permitan condiciones para la actividad. Participación máxima virtual de 100 asistentes.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de la dependencia (0221) 451-2002 int. 101/102. Teléfono (0221) 15-5072440.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 cursosfortalecimiento.dgdc@gmail.com</w:t>
      </w:r>
    </w:p>
    <w:p w:rsidR="00000000" w:rsidDel="00000000" w:rsidP="00000000" w:rsidRDefault="00000000" w:rsidRPr="00000000" w14:paraId="00000016">
      <w:pPr>
        <w:pStyle w:val="Heading1"/>
        <w:spacing w:line="360" w:lineRule="auto"/>
        <w:ind w:firstLine="143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A65761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kVI2Lor9Q/hKb/Dj4m8pSfHpbQ==">CgMxLjAyDWguN2wxMjQ0MzFwdTU4AHIhMUs2eUVTYXFRWW8wSWtrZ25fSnpGYjk0LWlGNUZJU3I2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2025-05-05T19:33:00Z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